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8F5" w:rsidRPr="00F057B4" w:rsidRDefault="00461E29">
      <w:pPr>
        <w:keepNext/>
        <w:jc w:val="center"/>
        <w:rPr>
          <w:sz w:val="28"/>
          <w:szCs w:val="28"/>
        </w:rPr>
      </w:pPr>
      <w:r w:rsidRPr="00F057B4">
        <w:rPr>
          <w:b/>
          <w:sz w:val="28"/>
          <w:szCs w:val="28"/>
        </w:rPr>
        <w:t>PHỤ LỤC</w:t>
      </w:r>
    </w:p>
    <w:p w:rsidR="003F38F5" w:rsidRPr="00F057B4" w:rsidRDefault="00461E29">
      <w:pPr>
        <w:keepNext/>
        <w:jc w:val="center"/>
        <w:rPr>
          <w:sz w:val="28"/>
          <w:szCs w:val="28"/>
        </w:rPr>
      </w:pPr>
      <w:r w:rsidRPr="00F057B4">
        <w:rPr>
          <w:b/>
          <w:sz w:val="28"/>
          <w:szCs w:val="28"/>
        </w:rPr>
        <w:t>NHIỆM VỤ TRIỂN KHAI THỰC HIỆN 4 THỦ TỤC HÀNH CHÍNH CỦA ĐẢNG</w:t>
      </w:r>
      <w:r w:rsidRPr="00F057B4">
        <w:rPr>
          <w:b/>
          <w:sz w:val="28"/>
          <w:szCs w:val="28"/>
        </w:rPr>
        <w:br/>
        <w:t>TRÊN MÔI TRƯỜNG ĐIỆN TỬ</w:t>
      </w:r>
    </w:p>
    <w:p w:rsidR="003F38F5" w:rsidRPr="00F057B4" w:rsidRDefault="00461E29">
      <w:pPr>
        <w:keepNext/>
        <w:jc w:val="center"/>
        <w:rPr>
          <w:sz w:val="28"/>
          <w:szCs w:val="28"/>
        </w:rPr>
      </w:pPr>
      <w:r w:rsidRPr="00F057B4">
        <w:rPr>
          <w:i/>
          <w:sz w:val="28"/>
          <w:szCs w:val="28"/>
        </w:rPr>
        <w:t xml:space="preserve">(Kèm theo Kế hoạch số </w:t>
      </w:r>
      <w:r w:rsidR="00DC25F6">
        <w:rPr>
          <w:i/>
          <w:sz w:val="28"/>
          <w:szCs w:val="28"/>
        </w:rPr>
        <w:t xml:space="preserve">63-KH/ĐU, ngày 10 </w:t>
      </w:r>
      <w:r w:rsidRPr="00F057B4">
        <w:rPr>
          <w:i/>
          <w:sz w:val="28"/>
          <w:szCs w:val="28"/>
        </w:rPr>
        <w:t>tháng 7 năm 2026 của Ban Thường vụ Đảng ủy xã Xuân Hưng)</w:t>
      </w:r>
    </w:p>
    <w:p w:rsidR="003F38F5" w:rsidRDefault="00461E29">
      <w:pPr>
        <w:keepNext/>
        <w:spacing w:after="100"/>
        <w:jc w:val="center"/>
      </w:pPr>
      <w:r>
        <w:t>-----</w:t>
      </w:r>
    </w:p>
    <w:tbl>
      <w:tblPr>
        <w:tblW w:w="15688" w:type="dxa"/>
        <w:jc w:val="center"/>
        <w:tblLayout w:type="fixed"/>
        <w:tblLook w:val="04A0" w:firstRow="1" w:lastRow="0" w:firstColumn="1" w:lastColumn="0" w:noHBand="0" w:noVBand="1"/>
      </w:tblPr>
      <w:tblGrid>
        <w:gridCol w:w="454"/>
        <w:gridCol w:w="5771"/>
        <w:gridCol w:w="1383"/>
        <w:gridCol w:w="2494"/>
        <w:gridCol w:w="1676"/>
        <w:gridCol w:w="3910"/>
      </w:tblGrid>
      <w:tr w:rsidR="003F38F5" w:rsidRPr="00A608D4" w:rsidTr="00E4180B">
        <w:trPr>
          <w:cantSplit/>
          <w:tblHeader/>
          <w:jc w:val="center"/>
        </w:trPr>
        <w:tc>
          <w:tcPr>
            <w:tcW w:w="45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b/>
                <w:sz w:val="26"/>
                <w:szCs w:val="26"/>
              </w:rPr>
              <w:t>TT</w:t>
            </w:r>
          </w:p>
        </w:tc>
        <w:tc>
          <w:tcPr>
            <w:tcW w:w="577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b/>
                <w:sz w:val="26"/>
                <w:szCs w:val="26"/>
              </w:rPr>
              <w:t>Nội dung công việc</w:t>
            </w:r>
          </w:p>
        </w:tc>
        <w:tc>
          <w:tcPr>
            <w:tcW w:w="138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b/>
                <w:sz w:val="26"/>
                <w:szCs w:val="26"/>
              </w:rPr>
              <w:t>Đơn vị chủ trì</w:t>
            </w:r>
          </w:p>
        </w:tc>
        <w:tc>
          <w:tcPr>
            <w:tcW w:w="249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b/>
                <w:sz w:val="26"/>
                <w:szCs w:val="26"/>
              </w:rPr>
              <w:t>Đơn vị phối hợp</w:t>
            </w:r>
          </w:p>
        </w:tc>
        <w:tc>
          <w:tcPr>
            <w:tcW w:w="167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b/>
                <w:sz w:val="26"/>
                <w:szCs w:val="26"/>
              </w:rPr>
              <w:t>Thời gian thực hiện</w:t>
            </w:r>
          </w:p>
        </w:tc>
        <w:tc>
          <w:tcPr>
            <w:tcW w:w="391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b/>
                <w:sz w:val="26"/>
                <w:szCs w:val="26"/>
              </w:rPr>
              <w:t>Kết quả cần đạt</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1</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Tổ chức quán triệt, tuyên truyền, phổ biến Quy định số 338-QĐ/TW, Kế hoạch số 84-KH/TU và Kế hoạch của Ban Thường vụ Đảng ủy xã; lồng ghép nội dung, quy trình thực hiện 4 thủ tục hành chính của Đảng trong sinh hoạt cấp ủy, chi bộ và các hội nghị có liên quan; tuyên truyền về trách nhiệm của tổ chức đảng, đảng viên và yêu cầu bảo đảm an toàn, an ninh, bảo mật thông tin.</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Ban Xâ</w:t>
            </w:r>
            <w:bookmarkStart w:id="0" w:name="_GoBack"/>
            <w:bookmarkEnd w:id="0"/>
            <w:r w:rsidRPr="00A608D4">
              <w:rPr>
                <w:rFonts w:cs="Times New Roman"/>
                <w:sz w:val="26"/>
                <w:szCs w:val="26"/>
              </w:rPr>
              <w:t>y dựng Đảng</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 Ủy ban MTTQ Việt Nam và các tổ chức chính trị - xã hội xã; các chi bộ cơ sở, chi bộ trực thuộc</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Hoàn thành đợt đầu trước ngày 20/7/2026; thực hiện thường xuyên</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100% cấp ủy, chi bộ và đảng viên được quán triệt, phổ biến; tài liệu hướng dẫn được cung cấp kịp thời.</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2</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Rà soát, chuẩn hóa thông tin các chi bộ cơ sở, chi bộ trực thuộc; cập nhật chính xác loại hình tổ chức đảng, cấp ủy, chức danh và các thông tin liên quan; rà soát, cập nhật dữ liệu đảng viên trên Cơ sở dữ liệu đảng viên 4.0, bảo đảm “đúng, đủ, sạch, sống, thống nhất, dùng chung”.</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Ban Xây dựng Đảng</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 các chi bộ cơ sở, chi bộ trực thuộc</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Hoàn thành trước ngày 30/7/2026; thường xuyên cập nhật trong quá trình vận hành</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Thông tin tổ chức đảng, hồ sơ đảng viên đầy đủ, chính xác, đồng bộ; các trường hợp sai lệch được xử lý hoặc báo cáo cấp có thẩm quyền.</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3</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Cấp phát, kích hoạt tài khoản; cấu hình vai trò, phân quyền sử dụng hệ thống đối với bí thư, phó bí thư, cấp ủy viên phụ trách tài chính, cán bộ quản trị và các cá nhân có liên quan; thực hiện quản lý, điều chỉnh, khóa, mở hoặc thu hồi tài khoản theo quy định.</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Ban Xây dựng Đảng; VNPT Ninh Bình; các chi bộ cơ sở, chi bộ trực thuộc</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Hoàn thành trước ngày 30/7/2026; cập nhật khi có biến động</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Tài khoản được cấp đúng đối tượng, đúng thẩm quyền; 100% tài khoản thuộc phạm vi triển khai được kích hoạt, phân quyền và quản lý chặt chẽ.</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lastRenderedPageBreak/>
              <w:t>4</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Rà soát, chuẩn hóa, cập nhật thông tin tài khoản ngân hàng của Đảng ủy và các tổ chức đảng; phối hợp đối soát dữ liệu phục vụ xác định mức đóng đảng phí; rà soát đường truyền số liệu chuyên dùng, thiết bị đầu cuối, chứng thư số và các điều kiện kỹ thuật phục vụ vận hành hệ thống.</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Ban Xây dựng Đảng; VNPT Ninh Bình; ngân hàng và các cơ quan, đơn vị liên quan</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Hoàn thành trước ngày 30/7/2026</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Thông tin tài khoản ngân hàng được cập nhật, đối khớp; hạ tầng, thiết bị, đường truyền và chứng thư số đáp ứng yêu cầu triển khai.</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5</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Tham mưu phân công 02 cán bộ quản trị, vận hành hệ thống, gồm 01 cán bộ Văn phòng Đảng ủy và 01 cán bộ Ban Xây dựng Đảng; tham mưu thành lập Tổ hỗ trợ kỹ thuật, nghiệp vụ; phân công nhiệm vụ, thiết lập đầu mối và kênh tiếp nhận, xử lý phản ánh, vướng mắc.</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Ban Xây dựng Đảng; UBND xã; Công an xã; VNPT Ninh Bình và các cơ quan liên quan</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Hoàn thành trước ngày 30/7/2026</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 xml:space="preserve">Có quyết định hoặc văn bản phân công cán bộ quản trị; </w:t>
            </w:r>
            <w:r w:rsidR="00386C3D" w:rsidRPr="00386C3D">
              <w:rPr>
                <w:rFonts w:cs="Times New Roman"/>
                <w:sz w:val="26"/>
                <w:szCs w:val="26"/>
              </w:rPr>
              <w:t>Tổ hỗ trợ kỹ thuật, nghiệp vụ được thành lập, phân công rõ trách nhiệm; thiết lập và duy trì kênh tiếp nhận, hỗ trợ kỹ thuật, nghiệp vụ, bảo đảm phản ánh, vướng mắc được tiếp nhận, xử lý kịp thời.</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6</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Cử cán bộ tham gia tập huấn do cấp trên tổ chức; tổ chức tập huấn, hướng dẫn thực hành cho cấp ủy, cán bộ phụ trách và đảng viên; hướng dẫn cài đặt ứng dụng iCPV-TTHC, thiết lập thông tin xác thực, mật khẩu và sử dụng tài khoản định danh điện tử VNeID mức độ 2 theo quy định.</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Ban Xây dựng Đảng; Công an xã; VNPT Ninh Bình; Đoàn Thanh niên xã; các chi bộ cơ sở, chi bộ trực thuộc</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Hoàn thành tập huấn trước ngày 30/7/2026; tiếp tục hướng dẫn trong quá trình triển khai</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100% cán bộ quản trị, cán bộ thực hiện nghiệp vụ và cấp ủy, cán bộ phụ trách được tập huấn; đảng viên đủ điều kiện được hướng dẫn cài đặt, sử dụng hệ thống.</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7</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Triển khai thực hiện 4 thủ tục hành chính của Đảng trên môi trường điện tử tại các chi bộ trong cơ quan Đảng, HĐND, UBND, Ủy ban MTTQ Việt Nam, các tổ chức chính trị - xã hội, đơn vị sự nghiệp, trường học, doanh nghiệp và các tổ chức đảng đủ điều kiện trên địa bàn xã.</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Các chi bộ cơ sở, chi bộ trực thuộc thuộc nhóm triển khai giai đoạn 1</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 Ban Xây dựng Đảng; Tổ hỗ trợ kỹ thuật, nghiệp vụ; VNPT Ninh Bình</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Từ ngày 01/8/2026</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Các tổ chức đảng thuộc nhóm triển khai giai đoạn 1 thực hiện đúng quy trình 4 thủ tục hành chính trên hệ thống; hồ sơ được tiếp nhận, xử lý đúng thẩm quyền, thời hạn.</w:t>
            </w:r>
          </w:p>
        </w:tc>
      </w:tr>
      <w:tr w:rsidR="005E2A6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2A65" w:rsidRPr="00054CFE" w:rsidRDefault="005E2A65" w:rsidP="005E2A65">
            <w:pPr>
              <w:jc w:val="center"/>
              <w:rPr>
                <w:rFonts w:cs="Times New Roman"/>
                <w:sz w:val="26"/>
                <w:szCs w:val="26"/>
              </w:rPr>
            </w:pPr>
            <w:r w:rsidRPr="00054CFE">
              <w:rPr>
                <w:rFonts w:cs="Times New Roman"/>
                <w:sz w:val="26"/>
                <w:szCs w:val="26"/>
              </w:rPr>
              <w:lastRenderedPageBreak/>
              <w:t>8</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2A65" w:rsidRPr="00054CFE" w:rsidRDefault="005E2A65" w:rsidP="005E2A65">
            <w:pPr>
              <w:jc w:val="both"/>
              <w:rPr>
                <w:rFonts w:cs="Times New Roman"/>
                <w:sz w:val="26"/>
                <w:szCs w:val="26"/>
              </w:rPr>
            </w:pPr>
            <w:r w:rsidRPr="00054CFE">
              <w:rPr>
                <w:rFonts w:cs="Times New Roman"/>
                <w:sz w:val="26"/>
                <w:szCs w:val="26"/>
              </w:rPr>
              <w:t>Hướng dẫn nghiệp vụ; tổ chức vận hành, tiếp nhận, kiểm tra và xử lý trên hệ thống đối với 03 thủ tục: chuyển sinh hoạt đảng chính thức; chuyển sinh hoạt đảng tạm thời; lấy ý kiến nhận xét của chi ủy, chi bộ nơi cư trú đối với đảng viên đang công tác; theo dõi, hướng dẫn các chi bộ thực hiện đúng thẩm quyền, quy trình và thời hạn quy định.</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2A65" w:rsidRPr="00054CFE" w:rsidRDefault="005E2A65" w:rsidP="005E2A65">
            <w:pPr>
              <w:jc w:val="center"/>
              <w:rPr>
                <w:rFonts w:cs="Times New Roman"/>
                <w:sz w:val="26"/>
                <w:szCs w:val="26"/>
              </w:rPr>
            </w:pPr>
            <w:r w:rsidRPr="00054CFE">
              <w:rPr>
                <w:rFonts w:cs="Times New Roman"/>
                <w:sz w:val="26"/>
                <w:szCs w:val="26"/>
              </w:rPr>
              <w:t>Ban Xây dựng Đảng</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2A65" w:rsidRPr="00054CFE" w:rsidRDefault="005E2A65" w:rsidP="005E2A65">
            <w:pPr>
              <w:jc w:val="center"/>
              <w:rPr>
                <w:rFonts w:cs="Times New Roman"/>
                <w:sz w:val="26"/>
                <w:szCs w:val="26"/>
              </w:rPr>
            </w:pPr>
            <w:r w:rsidRPr="00054CFE">
              <w:rPr>
                <w:rFonts w:cs="Times New Roman"/>
                <w:sz w:val="26"/>
                <w:szCs w:val="26"/>
              </w:rPr>
              <w:t>Văn phòng Đảng ủy; Tổ hỗ trợ kỹ thuật, nghiệp vụ; các chi bộ cơ sở, chi bộ trực thuộc</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2A65" w:rsidRPr="00054CFE" w:rsidRDefault="005E2A65" w:rsidP="005E2A65">
            <w:pPr>
              <w:jc w:val="center"/>
              <w:rPr>
                <w:rFonts w:cs="Times New Roman"/>
                <w:sz w:val="26"/>
                <w:szCs w:val="26"/>
              </w:rPr>
            </w:pPr>
            <w:r w:rsidRPr="00054CFE">
              <w:rPr>
                <w:rFonts w:cs="Times New Roman"/>
                <w:sz w:val="26"/>
                <w:szCs w:val="26"/>
              </w:rPr>
              <w:t>Từ ngày 01/8/2026; thực hiện thường xuyên theo lộ trình</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5E2A65" w:rsidRPr="00054CFE" w:rsidRDefault="005E2A65" w:rsidP="005E2A65">
            <w:pPr>
              <w:jc w:val="both"/>
              <w:rPr>
                <w:rFonts w:cs="Times New Roman"/>
                <w:sz w:val="26"/>
                <w:szCs w:val="26"/>
              </w:rPr>
            </w:pPr>
            <w:r w:rsidRPr="00054CFE">
              <w:rPr>
                <w:rFonts w:cs="Times New Roman"/>
                <w:sz w:val="26"/>
                <w:szCs w:val="26"/>
              </w:rPr>
              <w:t>03 thủ tục được tiếp nhận, xử lý đúng quy trình, thẩm quyền và thời hạn; các khó khăn, vướng mắc về nghiệp vụ được hướng dẫn hoặc báo cáo cấp có thẩm quyền xử lý kịp thời.</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5E2A65" w:rsidP="00E4180B">
            <w:pPr>
              <w:jc w:val="center"/>
              <w:rPr>
                <w:rFonts w:cs="Times New Roman"/>
                <w:sz w:val="26"/>
                <w:szCs w:val="26"/>
              </w:rPr>
            </w:pPr>
            <w:r>
              <w:rPr>
                <w:rFonts w:cs="Times New Roman"/>
                <w:sz w:val="26"/>
                <w:szCs w:val="26"/>
              </w:rPr>
              <w:t>9</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Tổ chức thực hiện thủ tục thu, nộp đảng phí trên hệ thống từ kỳ đóng đảng phí tháng 8/2026. Đối với các kỳ đóng đảng phí trước tháng 8/2026, tiếp tục thực hiện theo phương thức hiện hành; không thực hiện đóng bù, truy thu trên hệ thống.</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Ban Xây dựng Đảng; các chi bộ cơ sở, chi bộ trực thuộc; đảng viên thuộc phạm vi triển khai</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Từ kỳ đóng đảng phí tháng 8/2026</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Việc thu, nộp đảng phí được thực hiện đúng quy trình, đúng đối tượng; dữ liệu thu, nộp được cập nhật, đối soát và quản lý đầy đủ trên hệ thống.</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5E2A65" w:rsidP="00E4180B">
            <w:pPr>
              <w:jc w:val="center"/>
              <w:rPr>
                <w:rFonts w:cs="Times New Roman"/>
                <w:sz w:val="26"/>
                <w:szCs w:val="26"/>
              </w:rPr>
            </w:pPr>
            <w:r>
              <w:rPr>
                <w:rFonts w:cs="Times New Roman"/>
                <w:sz w:val="26"/>
                <w:szCs w:val="26"/>
              </w:rPr>
              <w:t>10</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Tổng hợp, đánh giá kết quả triển khai giai đoạn 1; phát hiện, xử lý hoặc kiến nghị xử lý các lỗi, khó khăn, vướng mắc; tiếp tục hoàn thiện dữ liệu, quy trình, tài liệu hướng dẫn, nhân lực hỗ trợ, hạ tầng và các điều kiện kỹ thuật để triển khai tại các chi bộ thôn.</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 Ban Xây dựng Đảng</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Tổ hỗ trợ kỹ thuật, nghiệp vụ; VNPT Ninh Bình; các chi bộ có liên quan</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Hoàn thành trước ngày 30/9/2026</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386C3D" w:rsidP="00E4180B">
            <w:pPr>
              <w:jc w:val="both"/>
              <w:rPr>
                <w:rFonts w:cs="Times New Roman"/>
                <w:sz w:val="26"/>
                <w:szCs w:val="26"/>
              </w:rPr>
            </w:pPr>
            <w:r w:rsidRPr="00386C3D">
              <w:rPr>
                <w:rFonts w:cs="Times New Roman"/>
                <w:sz w:val="26"/>
                <w:szCs w:val="26"/>
              </w:rPr>
              <w:t>Hoàn thành đánh giá kết quả triển khai tại các tổ chức đảng trong cơ quan, đơn vị; các lỗi, khó khăn, vướng mắc được tổng hợp, xử lý hoặc đề nghị cấp có thẩm quyền xử lý trước ngày 30/9/2026; dữ liệu, tài khoản, hạ tầng và lực lượng hỗ trợ tại 19 chi bộ thôn sẵn sàng triển khai từ ngày 01/10/2026.</w:t>
            </w:r>
            <w:r w:rsidR="00461E29" w:rsidRPr="00A608D4">
              <w:rPr>
                <w:rFonts w:cs="Times New Roman"/>
                <w:sz w:val="26"/>
                <w:szCs w:val="26"/>
              </w:rPr>
              <w:t>.</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5E2A65">
            <w:pPr>
              <w:jc w:val="center"/>
              <w:rPr>
                <w:rFonts w:cs="Times New Roman"/>
                <w:sz w:val="26"/>
                <w:szCs w:val="26"/>
              </w:rPr>
            </w:pPr>
            <w:r w:rsidRPr="00A608D4">
              <w:rPr>
                <w:rFonts w:cs="Times New Roman"/>
                <w:sz w:val="26"/>
                <w:szCs w:val="26"/>
              </w:rPr>
              <w:t>1</w:t>
            </w:r>
            <w:r w:rsidR="005E2A65">
              <w:rPr>
                <w:rFonts w:cs="Times New Roman"/>
                <w:sz w:val="26"/>
                <w:szCs w:val="26"/>
              </w:rPr>
              <w:t>1</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386C3D" w:rsidP="00E4180B">
            <w:pPr>
              <w:jc w:val="both"/>
              <w:rPr>
                <w:rFonts w:cs="Times New Roman"/>
                <w:sz w:val="26"/>
                <w:szCs w:val="26"/>
              </w:rPr>
            </w:pPr>
            <w:r w:rsidRPr="00386C3D">
              <w:rPr>
                <w:rFonts w:cs="Times New Roman"/>
                <w:sz w:val="26"/>
                <w:szCs w:val="26"/>
              </w:rPr>
              <w:t>Rà soát đảng viên cao tuổi, sức khỏe yếu, chưa có thiết bị thông minh hoặc còn hạn chế về kỹ năng số; phân công lực lượng hỗ trợ trực tiếp, “cầm tay chỉ việc” trong cài đặt, xác thực tài khoản và thực hiện các thủ tục hành chính của Đảng; bố trí lực lượng hỗ trợ trong thời gian cao điểm thu, nộp đảng phí và giai đoạn triển khai tại các chi bộ thôn.</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Tổ hỗ trợ kỹ thuật, nghiệp vụ</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6D2DE5" w:rsidP="00F057B4">
            <w:pPr>
              <w:jc w:val="center"/>
              <w:rPr>
                <w:rFonts w:cs="Times New Roman"/>
                <w:sz w:val="26"/>
                <w:szCs w:val="26"/>
              </w:rPr>
            </w:pPr>
            <w:r w:rsidRPr="00A608D4">
              <w:rPr>
                <w:rFonts w:cs="Times New Roman"/>
                <w:sz w:val="26"/>
                <w:szCs w:val="26"/>
              </w:rPr>
              <w:t>Văn phòng Đảng ủy; Ban Xây dựng Đảng</w:t>
            </w:r>
            <w:r>
              <w:rPr>
                <w:rFonts w:cs="Times New Roman"/>
                <w:sz w:val="26"/>
                <w:szCs w:val="26"/>
              </w:rPr>
              <w:t xml:space="preserve">; </w:t>
            </w:r>
            <w:r w:rsidR="00461E29" w:rsidRPr="00A608D4">
              <w:rPr>
                <w:rFonts w:cs="Times New Roman"/>
                <w:sz w:val="26"/>
                <w:szCs w:val="26"/>
              </w:rPr>
              <w:t xml:space="preserve">Đoàn Thanh niên xã; Tổ công nghệ số cộng đồng; các chi bộ thôn; </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Thực hiện thường xuyên; tập trung từ tháng 9 đến tháng 11/2026</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386C3D" w:rsidP="00E4180B">
            <w:pPr>
              <w:jc w:val="both"/>
              <w:rPr>
                <w:rFonts w:cs="Times New Roman"/>
                <w:sz w:val="26"/>
                <w:szCs w:val="26"/>
              </w:rPr>
            </w:pPr>
            <w:r w:rsidRPr="00386C3D">
              <w:rPr>
                <w:rFonts w:cs="Times New Roman"/>
                <w:sz w:val="26"/>
                <w:szCs w:val="26"/>
              </w:rPr>
              <w:t>100% đảng viên cao tuổi, đảng viên hạn chế kỹ năng số có nhu cầu được hướng dẫn, hỗ trợ trực tiếp; không để đảng viên đủ điều kiện bị bỏ sót trong quá trình triển khai.</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5E2A65">
            <w:pPr>
              <w:jc w:val="center"/>
              <w:rPr>
                <w:rFonts w:cs="Times New Roman"/>
                <w:sz w:val="26"/>
                <w:szCs w:val="26"/>
              </w:rPr>
            </w:pPr>
            <w:r w:rsidRPr="00A608D4">
              <w:rPr>
                <w:rFonts w:cs="Times New Roman"/>
                <w:sz w:val="26"/>
                <w:szCs w:val="26"/>
              </w:rPr>
              <w:lastRenderedPageBreak/>
              <w:t>1</w:t>
            </w:r>
            <w:r w:rsidR="005E2A65">
              <w:rPr>
                <w:rFonts w:cs="Times New Roman"/>
                <w:sz w:val="26"/>
                <w:szCs w:val="26"/>
              </w:rPr>
              <w:t>2</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Triển khai thực hiện 4 thủ tục hành chính của Đảng trên môi trường điện tử đến toàn bộ 19 chi bộ thôn và đảng viên đủ điều kiện; niêm yết, công khai quy trình tại nhà văn hóa thôn; theo dõi, hướng dẫn, xử lý kịp thời các vướng mắc phát sinh.</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19 chi bộ thôn</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 Ban Xây dựng Đảng; Tổ hỗ trợ kỹ thuật, nghiệp vụ; Tổ công nghệ số cộng đồng; Đoàn Thanh niên xã</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Từ ngày 01/10/2026 đến ngày 30/11/2026</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19/19 chi bộ thôn hoàn thành triển khai; đảng viên đủ điều kiện được hướng dẫn, sử dụng hệ thống; quy trình được niêm yết, công khai theo quy định.</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5E2A65" w:rsidP="00E4180B">
            <w:pPr>
              <w:jc w:val="center"/>
              <w:rPr>
                <w:rFonts w:cs="Times New Roman"/>
                <w:sz w:val="26"/>
                <w:szCs w:val="26"/>
              </w:rPr>
            </w:pPr>
            <w:r>
              <w:rPr>
                <w:rFonts w:cs="Times New Roman"/>
                <w:sz w:val="26"/>
                <w:szCs w:val="26"/>
              </w:rPr>
              <w:t>13</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Theo dõi, kiểm tra, giám sát việc quản lý tài khoản, dữ liệu, thực hiện quy trình nghiệp vụ và tiến độ triển khai; tổng hợp số liệu, thực hiện chế độ báo cáo định kỳ hằng quý, 6 tháng, năm và báo cáo đột xuất theo yêu cầu.</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Ban Xây dựng Đảng; Ủy ban Kiểm tra Đảng ủy; các chi bộ cơ sở, chi bộ trực thuộc</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Thường xuyên; định kỳ và khi có yêu cầu</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Việc triển khai được theo dõi, kiểm tra kịp thời; báo cáo đầy đủ, đúng thời hạn; các tồn tại, hạn chế được chấn chỉnh.</w:t>
            </w:r>
          </w:p>
        </w:tc>
      </w:tr>
      <w:tr w:rsidR="003F38F5" w:rsidRPr="00A608D4" w:rsidTr="00E4180B">
        <w:trPr>
          <w:cantSplit/>
          <w:jc w:val="center"/>
        </w:trPr>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5E2A65" w:rsidP="005E2A65">
            <w:pPr>
              <w:jc w:val="center"/>
              <w:rPr>
                <w:rFonts w:cs="Times New Roman"/>
                <w:sz w:val="26"/>
                <w:szCs w:val="26"/>
              </w:rPr>
            </w:pPr>
            <w:r>
              <w:rPr>
                <w:rFonts w:cs="Times New Roman"/>
                <w:sz w:val="26"/>
                <w:szCs w:val="26"/>
              </w:rPr>
              <w:t>14</w:t>
            </w:r>
          </w:p>
        </w:tc>
        <w:tc>
          <w:tcPr>
            <w:tcW w:w="5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Tổng hợp, đánh giá kết quả triển khai trong toàn Đảng bộ xã; khắc phục các lỗi, khó khăn, vướng mắc còn tồn tại; hoàn thiện báo cáo gửi cấp có thẩm quyền; từ ngày 01/12/2026, tổ chức thực hiện 4 thủ tục hành chính của Đảng hoàn toàn trên môi trường điện tử theo quy định và hướng dẫn của cấp trên.</w:t>
            </w:r>
          </w:p>
        </w:tc>
        <w:tc>
          <w:tcPr>
            <w:tcW w:w="13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Văn phòng Đảng ủy</w:t>
            </w:r>
          </w:p>
        </w:tc>
        <w:tc>
          <w:tcPr>
            <w:tcW w:w="2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Ban Xây dựng Đảng; Ủy ban Kiểm tra Đảng ủy; các chi bộ cơ sở, chi bộ trực thuộc; Tổ hỗ trợ kỹ thuật, nghiệp vụ</w:t>
            </w:r>
          </w:p>
        </w:tc>
        <w:tc>
          <w:tcPr>
            <w:tcW w:w="16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center"/>
              <w:rPr>
                <w:rFonts w:cs="Times New Roman"/>
                <w:sz w:val="26"/>
                <w:szCs w:val="26"/>
              </w:rPr>
            </w:pPr>
            <w:r w:rsidRPr="00A608D4">
              <w:rPr>
                <w:rFonts w:cs="Times New Roman"/>
                <w:sz w:val="26"/>
                <w:szCs w:val="26"/>
              </w:rPr>
              <w:t>Hoàn thành đánh giá trước ngày 30/11/2026; thực hiện hoàn toàn trên môi trường điện tử từ ngày 01/12/2026</w:t>
            </w:r>
          </w:p>
        </w:tc>
        <w:tc>
          <w:tcPr>
            <w:tcW w:w="39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3F38F5" w:rsidRPr="00A608D4" w:rsidRDefault="00461E29" w:rsidP="00E4180B">
            <w:pPr>
              <w:jc w:val="both"/>
              <w:rPr>
                <w:rFonts w:cs="Times New Roman"/>
                <w:sz w:val="26"/>
                <w:szCs w:val="26"/>
              </w:rPr>
            </w:pPr>
            <w:r w:rsidRPr="00A608D4">
              <w:rPr>
                <w:rFonts w:cs="Times New Roman"/>
                <w:sz w:val="26"/>
                <w:szCs w:val="26"/>
              </w:rPr>
              <w:t>Có báo cáo kết quả triển khai; các lỗi, vướng mắc được xử lý hoặc kiến nghị xử lý; toàn Đảng bộ xã chuyển sang thực hiện 4 thủ tục hành chính của Đảng trên môi trường điện tử theo quy định.</w:t>
            </w:r>
          </w:p>
        </w:tc>
      </w:tr>
    </w:tbl>
    <w:p w:rsidR="00461E29" w:rsidRDefault="00461E29"/>
    <w:sectPr w:rsidR="00461E29" w:rsidSect="00F057B4">
      <w:headerReference w:type="default" r:id="rId8"/>
      <w:pgSz w:w="16838" w:h="11906" w:orient="landscape" w:code="9"/>
      <w:pgMar w:top="907" w:right="851" w:bottom="851"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E84" w:rsidRDefault="006D1E84">
      <w:r>
        <w:separator/>
      </w:r>
    </w:p>
  </w:endnote>
  <w:endnote w:type="continuationSeparator" w:id="0">
    <w:p w:rsidR="006D1E84" w:rsidRDefault="006D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E84" w:rsidRDefault="006D1E84">
      <w:r>
        <w:separator/>
      </w:r>
    </w:p>
  </w:footnote>
  <w:footnote w:type="continuationSeparator" w:id="0">
    <w:p w:rsidR="006D1E84" w:rsidRDefault="006D1E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898272"/>
      <w:docPartObj>
        <w:docPartGallery w:val="Page Numbers (Top of Page)"/>
        <w:docPartUnique/>
      </w:docPartObj>
    </w:sdtPr>
    <w:sdtEndPr>
      <w:rPr>
        <w:noProof/>
        <w:sz w:val="28"/>
      </w:rPr>
    </w:sdtEndPr>
    <w:sdtContent>
      <w:p w:rsidR="00F057B4" w:rsidRPr="00F057B4" w:rsidRDefault="00F057B4">
        <w:pPr>
          <w:pStyle w:val="Header"/>
          <w:jc w:val="center"/>
          <w:rPr>
            <w:sz w:val="28"/>
          </w:rPr>
        </w:pPr>
        <w:r w:rsidRPr="00F057B4">
          <w:rPr>
            <w:sz w:val="28"/>
          </w:rPr>
          <w:fldChar w:fldCharType="begin"/>
        </w:r>
        <w:r w:rsidRPr="00F057B4">
          <w:rPr>
            <w:sz w:val="28"/>
          </w:rPr>
          <w:instrText xml:space="preserve"> PAGE   \* MERGEFORMAT </w:instrText>
        </w:r>
        <w:r w:rsidRPr="00F057B4">
          <w:rPr>
            <w:sz w:val="28"/>
          </w:rPr>
          <w:fldChar w:fldCharType="separate"/>
        </w:r>
        <w:r w:rsidR="00DC25F6">
          <w:rPr>
            <w:noProof/>
            <w:sz w:val="28"/>
          </w:rPr>
          <w:t>2</w:t>
        </w:r>
        <w:r w:rsidRPr="00F057B4">
          <w:rPr>
            <w:noProof/>
            <w:sz w:val="28"/>
          </w:rPr>
          <w:fldChar w:fldCharType="end"/>
        </w:r>
      </w:p>
    </w:sdtContent>
  </w:sdt>
  <w:p w:rsidR="00F057B4" w:rsidRDefault="00F057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86C3D"/>
    <w:rsid w:val="003F38F5"/>
    <w:rsid w:val="00461E29"/>
    <w:rsid w:val="00492909"/>
    <w:rsid w:val="005E2A65"/>
    <w:rsid w:val="006D1E84"/>
    <w:rsid w:val="006D2DE5"/>
    <w:rsid w:val="0073720D"/>
    <w:rsid w:val="00741FA8"/>
    <w:rsid w:val="007D0874"/>
    <w:rsid w:val="00A608D4"/>
    <w:rsid w:val="00AA1D8D"/>
    <w:rsid w:val="00B47730"/>
    <w:rsid w:val="00BC4680"/>
    <w:rsid w:val="00CB0664"/>
    <w:rsid w:val="00DC25F6"/>
    <w:rsid w:val="00E4180B"/>
    <w:rsid w:val="00F057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387859"/>
  <w14:defaultImageDpi w14:val="300"/>
  <w15:docId w15:val="{2E89FD50-8D38-4733-8166-5BA26CCF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4A314-1B30-4329-9A82-A803C1FE9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Phụ lục nhiệm vụ triển khai thực hiện 4 thủ tục hành chính của Đảng trên môi trường điện tử tại Đảng bộ xã Xuân Hưng</vt:lpstr>
    </vt:vector>
  </TitlesOfParts>
  <Manager/>
  <Company/>
  <LinksUpToDate>false</LinksUpToDate>
  <CharactersWithSpaces>8911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nhiệm vụ triển khai thực hiện 4 thủ tục hành chính của Đảng trên môi trường điện tử tại Đảng bộ xã Xuân Hưng</dc:title>
  <dc:subject>Phụ lục kèm theo Kế hoạch của Ban Thường vụ Đảng ủy xã Xuân Hưng</dc:subject>
  <dc:creator>Đảng ủy xã Xuân Hưng</dc:creator>
  <cp:keywords/>
  <dc:description>generated by python-docx</dc:description>
  <cp:lastModifiedBy>Admin</cp:lastModifiedBy>
  <cp:revision>10</cp:revision>
  <dcterms:created xsi:type="dcterms:W3CDTF">2013-12-23T23:15:00Z</dcterms:created>
  <dcterms:modified xsi:type="dcterms:W3CDTF">2026-07-14T03:04:00Z</dcterms:modified>
  <cp:category/>
</cp:coreProperties>
</file>